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446E" w:rsidTr="00AA446E">
        <w:trPr>
          <w:trHeight w:val="530"/>
        </w:trPr>
        <w:tc>
          <w:tcPr>
            <w:tcW w:w="4788" w:type="dxa"/>
          </w:tcPr>
          <w:p w:rsidR="00AA446E" w:rsidRPr="00AA446E" w:rsidRDefault="00AA446E" w:rsidP="00AA446E">
            <w:pPr>
              <w:jc w:val="center"/>
              <w:rPr>
                <w:sz w:val="36"/>
                <w:szCs w:val="36"/>
              </w:rPr>
            </w:pPr>
            <w:r w:rsidRPr="00AA446E">
              <w:rPr>
                <w:sz w:val="36"/>
                <w:szCs w:val="36"/>
              </w:rPr>
              <w:t>Hindu Beliefs and Customs</w:t>
            </w:r>
          </w:p>
        </w:tc>
        <w:tc>
          <w:tcPr>
            <w:tcW w:w="4788" w:type="dxa"/>
          </w:tcPr>
          <w:p w:rsidR="00AA446E" w:rsidRPr="00AA446E" w:rsidRDefault="00AA446E" w:rsidP="00AA446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Islamic Beliefs and Customs</w:t>
            </w:r>
          </w:p>
        </w:tc>
      </w:tr>
      <w:tr w:rsidR="00AA446E" w:rsidTr="00AA446E">
        <w:trPr>
          <w:trHeight w:val="11960"/>
        </w:trPr>
        <w:tc>
          <w:tcPr>
            <w:tcW w:w="4788" w:type="dxa"/>
          </w:tcPr>
          <w:p w:rsidR="00AA446E" w:rsidRDefault="00AA446E">
            <w:pPr>
              <w:rPr>
                <w:rFonts w:hint="eastAsia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God(s) Worshiped:</w: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BC283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5pt;margin-top:13.35pt;width:477.75pt;height:0;z-index:251658240" o:connectortype="straight"/>
              </w:pic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ype of music allowed:</w: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BC283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 id="_x0000_s1027" type="#_x0000_t32" style="position:absolute;margin-left:-5.25pt;margin-top:13.2pt;width:477.75pt;height:0;z-index:251659264" o:connectortype="straight"/>
              </w:pic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of wives allowed:</w: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BC283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 id="_x0000_s1028" type="#_x0000_t32" style="position:absolute;margin-left:-5.25pt;margin-top:1.4pt;width:477.75pt;height:.75pt;flip:y;z-index:251660288" o:connectortype="straight"/>
              </w:pict>
            </w:r>
            <w:r w:rsidR="00AA446E">
              <w:rPr>
                <w:rFonts w:hint="eastAsia"/>
                <w:sz w:val="24"/>
                <w:szCs w:val="24"/>
              </w:rPr>
              <w:t>Rules on equality (were all people considered to be equal?):</w: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BC283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 id="_x0000_s1029" type="#_x0000_t32" style="position:absolute;margin-left:-5.25pt;margin-top:11.75pt;width:477.75pt;height:0;z-index:251661312" o:connectortype="straight"/>
              </w:pic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Eating restrictions (foods not allowed to eat):</w: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</w:p>
          <w:p w:rsidR="00BC2831" w:rsidRDefault="00BC2831">
            <w:pPr>
              <w:rPr>
                <w:rFonts w:hint="eastAsia"/>
                <w:sz w:val="24"/>
                <w:szCs w:val="24"/>
              </w:rPr>
            </w:pPr>
          </w:p>
          <w:p w:rsidR="00BC2831" w:rsidRDefault="00BC283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 id="_x0000_s1030" type="#_x0000_t32" style="position:absolute;margin-left:-5.25pt;margin-top:5.55pt;width:477.75pt;height:0;z-index:251662336" o:connectortype="straight"/>
              </w:pict>
            </w:r>
          </w:p>
          <w:p w:rsidR="00AA446E" w:rsidRDefault="00AA44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Rules on alcohol drinking:</w:t>
            </w:r>
          </w:p>
          <w:p w:rsidR="00AA446E" w:rsidRPr="00AA446E" w:rsidRDefault="00AA446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A446E" w:rsidRDefault="00AA446E"/>
        </w:tc>
      </w:tr>
    </w:tbl>
    <w:p w:rsidR="00570CFB" w:rsidRDefault="00570CFB"/>
    <w:sectPr w:rsidR="00570CFB" w:rsidSect="00570C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39" w:rsidRDefault="00A71D39" w:rsidP="00AA446E">
      <w:pPr>
        <w:spacing w:line="240" w:lineRule="auto"/>
      </w:pPr>
      <w:r>
        <w:separator/>
      </w:r>
    </w:p>
  </w:endnote>
  <w:endnote w:type="continuationSeparator" w:id="0">
    <w:p w:rsidR="00A71D39" w:rsidRDefault="00A71D39" w:rsidP="00AA4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6E" w:rsidRPr="00AA446E" w:rsidRDefault="00AA446E">
    <w:pPr>
      <w:pStyle w:val="Footer"/>
      <w:rPr>
        <w:sz w:val="40"/>
        <w:szCs w:val="40"/>
      </w:rPr>
    </w:pPr>
    <w:r w:rsidRPr="00AA446E">
      <w:rPr>
        <w:rFonts w:hint="eastAsia"/>
        <w:sz w:val="40"/>
        <w:szCs w:val="40"/>
      </w:rPr>
      <w:t>World History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39" w:rsidRDefault="00A71D39" w:rsidP="00AA446E">
      <w:pPr>
        <w:spacing w:line="240" w:lineRule="auto"/>
      </w:pPr>
      <w:r>
        <w:separator/>
      </w:r>
    </w:p>
  </w:footnote>
  <w:footnote w:type="continuationSeparator" w:id="0">
    <w:p w:rsidR="00A71D39" w:rsidRDefault="00A71D39" w:rsidP="00AA44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6E" w:rsidRPr="00AA446E" w:rsidRDefault="00AA446E">
    <w:pPr>
      <w:pStyle w:val="Header"/>
      <w:rPr>
        <w:sz w:val="40"/>
        <w:szCs w:val="40"/>
      </w:rPr>
    </w:pPr>
    <w:sdt>
      <w:sdtPr>
        <w:rPr>
          <w:rFonts w:eastAsiaTheme="majorEastAsia" w:cstheme="majorBidi"/>
          <w:sz w:val="40"/>
          <w:szCs w:val="40"/>
        </w:rPr>
        <w:alias w:val="Title"/>
        <w:id w:val="78404852"/>
        <w:placeholder>
          <w:docPart w:val="58A4FB32F6BC4923AAF7BB56CFF33F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A446E">
          <w:rPr>
            <w:rFonts w:eastAsiaTheme="majorEastAsia" w:cstheme="majorBidi"/>
            <w:sz w:val="40"/>
            <w:szCs w:val="40"/>
          </w:rPr>
          <w:t>Hindu and Islamic Differences</w:t>
        </w:r>
      </w:sdtContent>
    </w:sdt>
    <w:r w:rsidRPr="00AA446E">
      <w:rPr>
        <w:rFonts w:eastAsiaTheme="majorEastAsia" w:cstheme="majorBidi"/>
        <w:sz w:val="40"/>
        <w:szCs w:val="40"/>
      </w:rPr>
      <w:ptab w:relativeTo="margin" w:alignment="right" w:leader="none"/>
    </w:r>
    <w:sdt>
      <w:sdtPr>
        <w:rPr>
          <w:rFonts w:eastAsiaTheme="majorEastAsia" w:cstheme="majorBidi"/>
          <w:sz w:val="40"/>
          <w:szCs w:val="40"/>
        </w:rPr>
        <w:alias w:val="Date"/>
        <w:id w:val="78404859"/>
        <w:placeholder>
          <w:docPart w:val="A2DB038FF74442BE8958E83BACFEDA2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11-25T00:00:00Z">
          <w:dateFormat w:val="MMMM d, yyyy"/>
          <w:lid w:val="en-US"/>
          <w:storeMappedDataAs w:val="dateTime"/>
          <w:calendar w:val="gregorian"/>
        </w:date>
      </w:sdtPr>
      <w:sdtContent>
        <w:r w:rsidRPr="00AA446E">
          <w:rPr>
            <w:rFonts w:eastAsiaTheme="majorEastAsia" w:cstheme="majorBidi"/>
            <w:sz w:val="40"/>
            <w:szCs w:val="40"/>
          </w:rPr>
          <w:t>November 25, 2013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46E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1D39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446E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831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4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46E"/>
  </w:style>
  <w:style w:type="paragraph" w:styleId="Footer">
    <w:name w:val="footer"/>
    <w:basedOn w:val="Normal"/>
    <w:link w:val="FooterChar"/>
    <w:uiPriority w:val="99"/>
    <w:semiHidden/>
    <w:unhideWhenUsed/>
    <w:rsid w:val="00AA44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46E"/>
  </w:style>
  <w:style w:type="paragraph" w:styleId="BalloonText">
    <w:name w:val="Balloon Text"/>
    <w:basedOn w:val="Normal"/>
    <w:link w:val="BalloonTextChar"/>
    <w:uiPriority w:val="99"/>
    <w:semiHidden/>
    <w:unhideWhenUsed/>
    <w:rsid w:val="00AA4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A4FB32F6BC4923AAF7BB56CFF3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CC74-0495-48FE-8CC9-D650066C9AC0}"/>
      </w:docPartPr>
      <w:docPartBody>
        <w:p w:rsidR="00000000" w:rsidRDefault="00DD681E" w:rsidP="00DD681E">
          <w:pPr>
            <w:pStyle w:val="58A4FB32F6BC4923AAF7BB56CFF33FC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A2DB038FF74442BE8958E83BACFE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EE55-BB24-4CE1-9F12-5D9EC04A345F}"/>
      </w:docPartPr>
      <w:docPartBody>
        <w:p w:rsidR="00000000" w:rsidRDefault="00DD681E" w:rsidP="00DD681E">
          <w:pPr>
            <w:pStyle w:val="A2DB038FF74442BE8958E83BACFEDA2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681E"/>
    <w:rsid w:val="00640DBE"/>
    <w:rsid w:val="00D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4FB32F6BC4923AAF7BB56CFF33FCB">
    <w:name w:val="58A4FB32F6BC4923AAF7BB56CFF33FCB"/>
    <w:rsid w:val="00DD681E"/>
  </w:style>
  <w:style w:type="paragraph" w:customStyle="1" w:styleId="A2DB038FF74442BE8958E83BACFEDA25">
    <w:name w:val="A2DB038FF74442BE8958E83BACFEDA25"/>
    <w:rsid w:val="00DD6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 and Islamic Differences</dc:title>
  <dc:creator>user</dc:creator>
  <cp:lastModifiedBy>user</cp:lastModifiedBy>
  <cp:revision>2</cp:revision>
  <cp:lastPrinted>2013-11-25T00:54:00Z</cp:lastPrinted>
  <dcterms:created xsi:type="dcterms:W3CDTF">2013-11-25T00:43:00Z</dcterms:created>
  <dcterms:modified xsi:type="dcterms:W3CDTF">2013-11-25T00:58:00Z</dcterms:modified>
</cp:coreProperties>
</file>